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3AC2CF76" w:rsidR="00F4525C" w:rsidRDefault="00596804" w:rsidP="007D1C50">
      <w:pPr>
        <w:pStyle w:val="VCAADocumenttitle"/>
        <w:ind w:right="-284"/>
      </w:pPr>
      <w:sdt>
        <w:sdt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1C50">
            <w:t xml:space="preserve">Introducing </w:t>
          </w:r>
          <w:r w:rsidR="00D53143">
            <w:t>Digital Technologies</w:t>
          </w:r>
          <w:r w:rsidR="0091215F">
            <w:t xml:space="preserve"> Version 2.0</w:t>
          </w:r>
        </w:sdtContent>
      </w:sdt>
    </w:p>
    <w:p w14:paraId="2B11DF5D" w14:textId="36786547" w:rsidR="00AE188F" w:rsidRDefault="00AE188F" w:rsidP="0091215F">
      <w:pPr>
        <w:pStyle w:val="VCAAbody"/>
        <w:rPr>
          <w:color w:val="212121"/>
          <w:shd w:val="clear" w:color="auto" w:fill="FFFFFF"/>
        </w:rPr>
      </w:pPr>
      <w:bookmarkStart w:id="0" w:name="TemplateOverview"/>
      <w:bookmarkEnd w:id="0"/>
      <w:r w:rsidRPr="00CF4F53">
        <w:rPr>
          <w:color w:val="212121"/>
          <w:shd w:val="clear" w:color="auto" w:fill="FFFFFF"/>
        </w:rPr>
        <w:t xml:space="preserve">The revised Victorian Curriculum F–10 </w:t>
      </w:r>
      <w:r w:rsidR="2671D637" w:rsidRPr="00CF4F53">
        <w:rPr>
          <w:color w:val="212121"/>
          <w:shd w:val="clear" w:color="auto" w:fill="FFFFFF"/>
        </w:rPr>
        <w:t>Digital Technologies</w:t>
      </w:r>
      <w:r w:rsidR="00C17E12" w:rsidRPr="00CF4F53">
        <w:rPr>
          <w:color w:val="212121"/>
          <w:shd w:val="clear" w:color="auto" w:fill="FFFFFF"/>
        </w:rPr>
        <w:t xml:space="preserve"> </w:t>
      </w:r>
      <w:r w:rsidR="003440AE" w:rsidRPr="00CF4F53">
        <w:rPr>
          <w:color w:val="212121"/>
          <w:shd w:val="clear" w:color="auto" w:fill="FFFFFF"/>
        </w:rPr>
        <w:t xml:space="preserve">will </w:t>
      </w:r>
      <w:r w:rsidRPr="00CF4F53">
        <w:rPr>
          <w:color w:val="212121"/>
          <w:shd w:val="clear" w:color="auto" w:fill="FFFFFF"/>
        </w:rPr>
        <w:t>give Victoria</w:t>
      </w:r>
      <w:r w:rsidR="008B6F3F" w:rsidRPr="4EF6CA2F">
        <w:rPr>
          <w:color w:val="212121"/>
        </w:rPr>
        <w:t>n</w:t>
      </w:r>
      <w:r w:rsidRPr="00CF4F53">
        <w:rPr>
          <w:color w:val="212121"/>
          <w:shd w:val="clear" w:color="auto" w:fill="FFFFFF"/>
        </w:rPr>
        <w:t xml:space="preserve"> students</w:t>
      </w:r>
      <w:r w:rsidR="00347481">
        <w:rPr>
          <w:color w:val="212121"/>
          <w:shd w:val="clear" w:color="auto" w:fill="FFFFFF"/>
        </w:rPr>
        <w:t xml:space="preserve"> </w:t>
      </w:r>
      <w:r w:rsidRPr="00CF4F53">
        <w:rPr>
          <w:color w:val="212121"/>
          <w:shd w:val="clear" w:color="auto" w:fill="FFFFFF"/>
        </w:rPr>
        <w:t xml:space="preserve">the best opportunity to </w:t>
      </w:r>
      <w:r w:rsidR="00CF4F53" w:rsidRPr="001122FE">
        <w:rPr>
          <w:color w:val="212121"/>
        </w:rPr>
        <w:t xml:space="preserve">actively contribute to the current and future needs of </w:t>
      </w:r>
      <w:r w:rsidRPr="00CF4F53">
        <w:rPr>
          <w:color w:val="212121"/>
          <w:shd w:val="clear" w:color="auto" w:fill="FFFFFF"/>
        </w:rPr>
        <w:t>a</w:t>
      </w:r>
      <w:r w:rsidR="00CF4F53" w:rsidRPr="001122FE">
        <w:rPr>
          <w:color w:val="212121"/>
        </w:rPr>
        <w:t>n</w:t>
      </w:r>
      <w:r w:rsidRPr="00CF4F53">
        <w:rPr>
          <w:color w:val="212121"/>
          <w:shd w:val="clear" w:color="auto" w:fill="FFFFFF"/>
        </w:rPr>
        <w:t xml:space="preserve"> increasing</w:t>
      </w:r>
      <w:r w:rsidR="00CF4F53" w:rsidRPr="001122FE">
        <w:rPr>
          <w:color w:val="212121"/>
        </w:rPr>
        <w:t xml:space="preserve">ly complex and </w:t>
      </w:r>
      <w:r w:rsidRPr="00CF4F53">
        <w:rPr>
          <w:color w:val="212121"/>
          <w:shd w:val="clear" w:color="auto" w:fill="FFFFFF"/>
        </w:rPr>
        <w:t>chang</w:t>
      </w:r>
      <w:r w:rsidR="00CF4F53" w:rsidRPr="001122FE">
        <w:rPr>
          <w:color w:val="212121"/>
        </w:rPr>
        <w:t xml:space="preserve">ing world. </w:t>
      </w:r>
      <w:r w:rsidR="277AF38D">
        <w:rPr>
          <w:color w:val="212121"/>
          <w:shd w:val="clear" w:color="auto" w:fill="FFFFFF"/>
        </w:rPr>
        <w:t>Digital Technologies</w:t>
      </w:r>
      <w:r w:rsidR="00E67295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Version 2.0 reflects the expertise and feedback </w:t>
      </w:r>
      <w:r w:rsidR="013FEE70">
        <w:rPr>
          <w:color w:val="212121"/>
          <w:shd w:val="clear" w:color="auto" w:fill="FFFFFF"/>
        </w:rPr>
        <w:t>from Victorian</w:t>
      </w:r>
      <w:r>
        <w:rPr>
          <w:color w:val="212121"/>
          <w:shd w:val="clear" w:color="auto" w:fill="FFFFFF"/>
        </w:rPr>
        <w:t xml:space="preserve"> teachers, </w:t>
      </w:r>
      <w:r w:rsidR="005B2CC0">
        <w:rPr>
          <w:color w:val="212121"/>
          <w:shd w:val="clear" w:color="auto" w:fill="FFFFFF"/>
        </w:rPr>
        <w:t xml:space="preserve">with the </w:t>
      </w:r>
      <w:r w:rsidR="45F3822F">
        <w:rPr>
          <w:color w:val="212121"/>
          <w:shd w:val="clear" w:color="auto" w:fill="FFFFFF"/>
        </w:rPr>
        <w:t>revised</w:t>
      </w:r>
      <w:r w:rsidR="005B2CC0">
        <w:rPr>
          <w:color w:val="212121"/>
          <w:shd w:val="clear" w:color="auto" w:fill="FFFFFF"/>
        </w:rPr>
        <w:t xml:space="preserve"> curriculum </w:t>
      </w:r>
      <w:r>
        <w:rPr>
          <w:color w:val="212121"/>
          <w:shd w:val="clear" w:color="auto" w:fill="FFFFFF"/>
        </w:rPr>
        <w:t>making it easier for t</w:t>
      </w:r>
      <w:r w:rsidR="005B2CC0">
        <w:rPr>
          <w:color w:val="212121"/>
          <w:shd w:val="clear" w:color="auto" w:fill="FFFFFF"/>
        </w:rPr>
        <w:t>eachers</w:t>
      </w:r>
      <w:r>
        <w:rPr>
          <w:color w:val="212121"/>
          <w:shd w:val="clear" w:color="auto" w:fill="FFFFFF"/>
        </w:rPr>
        <w:t xml:space="preserve"> to plan, assess and report on student learning.</w:t>
      </w:r>
    </w:p>
    <w:p w14:paraId="613AA63A" w14:textId="5C2C2E29" w:rsidR="5422214C" w:rsidRDefault="5422214C" w:rsidP="779E16FF">
      <w:pPr>
        <w:pStyle w:val="VCAAbody"/>
        <w:rPr>
          <w:color w:val="212121"/>
        </w:rPr>
      </w:pPr>
      <w:bookmarkStart w:id="1" w:name="_Hlk147846510"/>
      <w:bookmarkEnd w:id="1"/>
      <w:r w:rsidRPr="779E16FF">
        <w:rPr>
          <w:color w:val="212121"/>
        </w:rPr>
        <w:t>Digital Technologies</w:t>
      </w:r>
      <w:r w:rsidR="00EB2A3E">
        <w:rPr>
          <w:color w:val="212121"/>
        </w:rPr>
        <w:t xml:space="preserve"> Version</w:t>
      </w:r>
      <w:r w:rsidRPr="779E16FF">
        <w:rPr>
          <w:color w:val="212121"/>
        </w:rPr>
        <w:t xml:space="preserve"> 2.0 includes all the content and skills </w:t>
      </w:r>
      <w:r w:rsidR="5F69E80C" w:rsidRPr="779E16FF">
        <w:rPr>
          <w:color w:val="212121"/>
        </w:rPr>
        <w:t xml:space="preserve">students require for success in the VCE Applied Computing Study </w:t>
      </w:r>
      <w:r w:rsidR="23F13180" w:rsidRPr="779E16FF">
        <w:rPr>
          <w:color w:val="212121"/>
        </w:rPr>
        <w:t>D</w:t>
      </w:r>
      <w:r w:rsidR="5F69E80C" w:rsidRPr="779E16FF">
        <w:rPr>
          <w:color w:val="212121"/>
        </w:rPr>
        <w:t>esign.</w:t>
      </w:r>
    </w:p>
    <w:p w14:paraId="0F7A4AF7" w14:textId="5328D7DF" w:rsidR="005B730E" w:rsidRDefault="00B4435A" w:rsidP="005B730E">
      <w:pPr>
        <w:pStyle w:val="VCAAHeading3"/>
      </w:pPr>
      <w:r>
        <w:t>A simplified and more manageable structure</w:t>
      </w:r>
    </w:p>
    <w:p w14:paraId="619AABDD" w14:textId="60EE73C8" w:rsidR="005B730E" w:rsidRPr="002018D7" w:rsidRDefault="005B730E" w:rsidP="002018D7">
      <w:pPr>
        <w:pStyle w:val="VCAAbullet"/>
        <w:rPr>
          <w:rStyle w:val="CommentReference"/>
          <w:rFonts w:eastAsiaTheme="minorHAnsi"/>
          <w:kern w:val="0"/>
          <w:sz w:val="20"/>
          <w:szCs w:val="22"/>
          <w:lang w:val="en-US" w:eastAsia="en-US"/>
        </w:rPr>
      </w:pPr>
      <w:r w:rsidRPr="00B91247">
        <w:rPr>
          <w:b/>
          <w:bCs/>
        </w:rPr>
        <w:t>Content is organised into 3 strands: Digital Systems and Security; Data, Information and Privacy; and Creating Digital Solutions</w:t>
      </w:r>
      <w:r>
        <w:rPr>
          <w:rStyle w:val="CommentReference"/>
          <w:kern w:val="0"/>
          <w:lang w:val="en-US"/>
        </w:rPr>
        <w:t>.</w:t>
      </w:r>
    </w:p>
    <w:p w14:paraId="407CB688" w14:textId="43470BC7" w:rsidR="005B730E" w:rsidRPr="008A7BB1" w:rsidRDefault="005B730E" w:rsidP="00374D3F">
      <w:pPr>
        <w:pStyle w:val="VCAAbulletlevel2"/>
      </w:pPr>
      <w:r w:rsidRPr="008A7BB1">
        <w:t>Digital Systems is renamed as Digital Systems and Security</w:t>
      </w:r>
      <w:r>
        <w:t>.</w:t>
      </w:r>
    </w:p>
    <w:p w14:paraId="0B7347B7" w14:textId="193B8F15" w:rsidR="005B730E" w:rsidRPr="008A7BB1" w:rsidRDefault="005B730E" w:rsidP="00374D3F">
      <w:pPr>
        <w:pStyle w:val="VCAAbulletlevel2"/>
      </w:pPr>
      <w:r w:rsidRPr="008A7BB1">
        <w:t>Data and Information is now renamed as Data, Information and Privacy</w:t>
      </w:r>
      <w:r>
        <w:t>.</w:t>
      </w:r>
    </w:p>
    <w:p w14:paraId="6092F5D2" w14:textId="43825B4B" w:rsidR="005B730E" w:rsidRPr="008A7BB1" w:rsidRDefault="005B730E" w:rsidP="00374D3F">
      <w:pPr>
        <w:pStyle w:val="VCAAbulletlevel2"/>
      </w:pPr>
      <w:r w:rsidRPr="008A7BB1">
        <w:t>Creating Digital Solutions remains the same.</w:t>
      </w:r>
    </w:p>
    <w:p w14:paraId="1ED84712" w14:textId="5D077C42" w:rsidR="1B81C970" w:rsidRPr="008A7BB1" w:rsidRDefault="1B81C970" w:rsidP="00374D3F">
      <w:pPr>
        <w:pStyle w:val="VCAAbullet"/>
      </w:pPr>
      <w:r w:rsidRPr="00374D3F">
        <w:rPr>
          <w:b/>
          <w:bCs/>
        </w:rPr>
        <w:t>Grouping of related content descriptions</w:t>
      </w:r>
      <w:r w:rsidRPr="008A7BB1">
        <w:t xml:space="preserve"> in each strand improves teachability and provides teachers with greater scope </w:t>
      </w:r>
      <w:r w:rsidR="071D36AF" w:rsidRPr="008A7BB1">
        <w:t xml:space="preserve">to make connections between </w:t>
      </w:r>
      <w:r w:rsidR="00874AEF">
        <w:t>content descriptions</w:t>
      </w:r>
      <w:r w:rsidR="5EF4B0DD" w:rsidRPr="008A7BB1">
        <w:t>.</w:t>
      </w:r>
    </w:p>
    <w:p w14:paraId="3AB7AEAB" w14:textId="31C3370F" w:rsidR="003A3BEC" w:rsidRDefault="06735D17" w:rsidP="00374D3F">
      <w:pPr>
        <w:pStyle w:val="VCAAHeading3"/>
      </w:pPr>
      <w:r>
        <w:t>Clearer content descriptions</w:t>
      </w:r>
      <w:r w:rsidR="0BADA549">
        <w:t>, elaborations</w:t>
      </w:r>
      <w:r>
        <w:t xml:space="preserve"> and</w:t>
      </w:r>
      <w:r w:rsidR="10F00A9D">
        <w:t xml:space="preserve"> better aligned</w:t>
      </w:r>
      <w:r>
        <w:t xml:space="preserve"> achievement standards</w:t>
      </w:r>
    </w:p>
    <w:p w14:paraId="70A1BB5B" w14:textId="751B38FC" w:rsidR="15B74ADE" w:rsidRPr="008A7BB1" w:rsidRDefault="002018D7" w:rsidP="00374D3F">
      <w:pPr>
        <w:pStyle w:val="VCAAbullet"/>
      </w:pPr>
      <w:r w:rsidRPr="002018D7">
        <w:rPr>
          <w:b/>
          <w:bCs/>
        </w:rPr>
        <w:t>T</w:t>
      </w:r>
      <w:r w:rsidR="15B74ADE" w:rsidRPr="002018D7">
        <w:rPr>
          <w:b/>
          <w:bCs/>
        </w:rPr>
        <w:t xml:space="preserve">he </w:t>
      </w:r>
      <w:r w:rsidR="190BA2B8" w:rsidRPr="002018D7">
        <w:rPr>
          <w:b/>
          <w:bCs/>
        </w:rPr>
        <w:t xml:space="preserve">overall </w:t>
      </w:r>
      <w:r w:rsidR="15B74ADE" w:rsidRPr="002018D7">
        <w:rPr>
          <w:b/>
          <w:bCs/>
        </w:rPr>
        <w:t>number of content descriptions</w:t>
      </w:r>
      <w:r w:rsidRPr="002018D7">
        <w:rPr>
          <w:b/>
          <w:bCs/>
        </w:rPr>
        <w:t xml:space="preserve"> has been reduced</w:t>
      </w:r>
      <w:r w:rsidR="15B74ADE" w:rsidRPr="008A7BB1">
        <w:t xml:space="preserve">, </w:t>
      </w:r>
      <w:r w:rsidR="3479FF9E" w:rsidRPr="008A7BB1">
        <w:t>combin</w:t>
      </w:r>
      <w:r w:rsidR="15B74ADE" w:rsidRPr="008A7BB1">
        <w:t xml:space="preserve">ing and refining content </w:t>
      </w:r>
      <w:r w:rsidR="5DDAC982" w:rsidRPr="008A7BB1">
        <w:t xml:space="preserve">descriptions </w:t>
      </w:r>
      <w:r w:rsidR="15B74ADE" w:rsidRPr="008A7BB1">
        <w:t>where appropriate</w:t>
      </w:r>
      <w:r w:rsidR="03BD1709" w:rsidRPr="008A7BB1">
        <w:t>.</w:t>
      </w:r>
    </w:p>
    <w:p w14:paraId="74BEBB6B" w14:textId="540D3273" w:rsidR="01AA90FC" w:rsidRPr="008A7BB1" w:rsidRDefault="008B6F3F" w:rsidP="00374D3F">
      <w:pPr>
        <w:pStyle w:val="VCAAbullet"/>
      </w:pPr>
      <w:r w:rsidRPr="00374D3F">
        <w:rPr>
          <w:b/>
          <w:bCs/>
        </w:rPr>
        <w:t>C</w:t>
      </w:r>
      <w:r w:rsidR="01AA90FC" w:rsidRPr="00374D3F">
        <w:rPr>
          <w:b/>
          <w:bCs/>
        </w:rPr>
        <w:t>larity of</w:t>
      </w:r>
      <w:r w:rsidR="51681F54" w:rsidRPr="00374D3F">
        <w:rPr>
          <w:b/>
          <w:bCs/>
        </w:rPr>
        <w:t xml:space="preserve"> the achievement standards</w:t>
      </w:r>
      <w:r w:rsidRPr="00374D3F">
        <w:rPr>
          <w:b/>
          <w:bCs/>
        </w:rPr>
        <w:t xml:space="preserve"> has been improved</w:t>
      </w:r>
      <w:r w:rsidR="51681F54" w:rsidRPr="008A7BB1">
        <w:t xml:space="preserve"> </w:t>
      </w:r>
      <w:r w:rsidR="4F4EA670" w:rsidRPr="008A7BB1">
        <w:t>by more closely aligning the language with the</w:t>
      </w:r>
      <w:r w:rsidR="51681F54" w:rsidRPr="008A7BB1">
        <w:t xml:space="preserve"> content descriptions</w:t>
      </w:r>
      <w:r w:rsidR="5A44A774" w:rsidRPr="008A7BB1">
        <w:t>.</w:t>
      </w:r>
    </w:p>
    <w:p w14:paraId="55BD4350" w14:textId="78EBE5BF" w:rsidR="51681F54" w:rsidRPr="008A7BB1" w:rsidRDefault="008B6F3F" w:rsidP="00374D3F">
      <w:pPr>
        <w:pStyle w:val="VCAAbullet"/>
      </w:pPr>
      <w:r w:rsidRPr="002018D7">
        <w:rPr>
          <w:b/>
          <w:bCs/>
        </w:rPr>
        <w:t>R</w:t>
      </w:r>
      <w:r w:rsidR="51681F54" w:rsidRPr="002018D7">
        <w:rPr>
          <w:b/>
          <w:bCs/>
        </w:rPr>
        <w:t>efined achievement standards are presented in a consistent structure</w:t>
      </w:r>
      <w:r w:rsidR="51681F54" w:rsidRPr="008A7BB1">
        <w:t xml:space="preserve"> </w:t>
      </w:r>
      <w:r w:rsidR="7A3838A5" w:rsidRPr="008A7BB1">
        <w:t xml:space="preserve">to </w:t>
      </w:r>
      <w:r w:rsidR="5C3A2A93" w:rsidRPr="008A7BB1">
        <w:t xml:space="preserve">better </w:t>
      </w:r>
      <w:r w:rsidR="7A3838A5" w:rsidRPr="008A7BB1">
        <w:t xml:space="preserve">represent </w:t>
      </w:r>
      <w:r w:rsidR="51681F54" w:rsidRPr="008A7BB1">
        <w:t>progression</w:t>
      </w:r>
      <w:r w:rsidR="53304BB0" w:rsidRPr="008A7BB1">
        <w:t xml:space="preserve"> along the continuum of learning</w:t>
      </w:r>
      <w:r w:rsidR="2540C3FA" w:rsidRPr="008A7BB1">
        <w:t>.</w:t>
      </w:r>
    </w:p>
    <w:p w14:paraId="51B8EA9B" w14:textId="59DE0E80" w:rsidR="005B730E" w:rsidRPr="008A7BB1" w:rsidRDefault="008B6F3F" w:rsidP="00374D3F">
      <w:pPr>
        <w:pStyle w:val="VCAAbullet"/>
      </w:pPr>
      <w:r w:rsidRPr="002018D7">
        <w:rPr>
          <w:b/>
          <w:bCs/>
        </w:rPr>
        <w:t>R</w:t>
      </w:r>
      <w:r w:rsidR="3370C78A" w:rsidRPr="002018D7">
        <w:rPr>
          <w:b/>
          <w:bCs/>
        </w:rPr>
        <w:t>evised and new elaborations provide a range of quality and fit-for-purpose suggestions</w:t>
      </w:r>
      <w:r w:rsidR="3370C78A" w:rsidRPr="008A7BB1">
        <w:t xml:space="preserve"> that contextualise the content for teachers</w:t>
      </w:r>
      <w:r w:rsidR="397907C8" w:rsidRPr="008A7BB1">
        <w:t>.</w:t>
      </w:r>
    </w:p>
    <w:p w14:paraId="6FF0BBB2" w14:textId="61BBAC84" w:rsidR="005B730E" w:rsidRPr="0026371C" w:rsidRDefault="008B6F3F" w:rsidP="00374D3F">
      <w:pPr>
        <w:pStyle w:val="VCAAbullet"/>
      </w:pPr>
      <w:r w:rsidRPr="002018D7">
        <w:rPr>
          <w:b/>
          <w:bCs/>
        </w:rPr>
        <w:t>E</w:t>
      </w:r>
      <w:r w:rsidR="3370C78A" w:rsidRPr="002018D7">
        <w:rPr>
          <w:b/>
          <w:bCs/>
        </w:rPr>
        <w:t>laborations</w:t>
      </w:r>
      <w:r w:rsidRPr="002018D7">
        <w:rPr>
          <w:b/>
          <w:bCs/>
        </w:rPr>
        <w:t xml:space="preserve"> are ordered</w:t>
      </w:r>
      <w:r w:rsidR="3370C78A" w:rsidRPr="002018D7">
        <w:rPr>
          <w:b/>
          <w:bCs/>
        </w:rPr>
        <w:t xml:space="preserve"> </w:t>
      </w:r>
      <w:r w:rsidR="2EB41111" w:rsidRPr="002018D7">
        <w:rPr>
          <w:b/>
          <w:bCs/>
        </w:rPr>
        <w:t>to improve the flow of the suggestions</w:t>
      </w:r>
      <w:r w:rsidR="2EB41111" w:rsidRPr="00374D3F">
        <w:t xml:space="preserve"> </w:t>
      </w:r>
      <w:r w:rsidR="005B730E">
        <w:t>so that they</w:t>
      </w:r>
      <w:r w:rsidR="005B730E" w:rsidRPr="00374D3F">
        <w:t xml:space="preserve"> </w:t>
      </w:r>
      <w:r w:rsidR="2EB41111" w:rsidRPr="00374D3F">
        <w:t>better relate to the content descriptions</w:t>
      </w:r>
      <w:r w:rsidR="1E040E0C" w:rsidRPr="00374D3F">
        <w:t>.</w:t>
      </w:r>
    </w:p>
    <w:p w14:paraId="4DD0E807" w14:textId="596583CC" w:rsidR="008A7BB1" w:rsidRPr="0026371C" w:rsidRDefault="008B6F3F" w:rsidP="00374D3F">
      <w:pPr>
        <w:pStyle w:val="VCAAbullet"/>
      </w:pPr>
      <w:r w:rsidRPr="00374D3F">
        <w:rPr>
          <w:b/>
          <w:bCs/>
        </w:rPr>
        <w:t>A clear progression of knowledge across the bands</w:t>
      </w:r>
      <w:r w:rsidRPr="4EF6CA2F">
        <w:t xml:space="preserve"> (as evidenced in the scope and sequence charts) is offered through the</w:t>
      </w:r>
      <w:r w:rsidRPr="0065440D">
        <w:t xml:space="preserve"> </w:t>
      </w:r>
      <w:r w:rsidR="0E061CEA" w:rsidRPr="0065440D">
        <w:t xml:space="preserve">combination of content descriptions, </w:t>
      </w:r>
      <w:proofErr w:type="gramStart"/>
      <w:r w:rsidR="0E061CEA" w:rsidRPr="0065440D">
        <w:t>elaborations</w:t>
      </w:r>
      <w:proofErr w:type="gramEnd"/>
      <w:r w:rsidR="0E061CEA" w:rsidRPr="0065440D">
        <w:t xml:space="preserve"> and achievement standards</w:t>
      </w:r>
      <w:r w:rsidRPr="4EF6CA2F">
        <w:t>,</w:t>
      </w:r>
      <w:r w:rsidR="0E061CEA" w:rsidRPr="0065440D">
        <w:t xml:space="preserve"> </w:t>
      </w:r>
      <w:r w:rsidR="2EB3AA51" w:rsidRPr="0065440D">
        <w:t xml:space="preserve">helping teachers </w:t>
      </w:r>
      <w:r w:rsidR="700EC51F" w:rsidRPr="0065440D">
        <w:t>to engage with and track student learning across all bands</w:t>
      </w:r>
      <w:r w:rsidR="6CC00E7A" w:rsidRPr="0065440D">
        <w:t>.</w:t>
      </w:r>
    </w:p>
    <w:p w14:paraId="50FCE17D" w14:textId="75A6048A" w:rsidR="720ECA55" w:rsidRDefault="720ECA55" w:rsidP="00374D3F">
      <w:pPr>
        <w:pStyle w:val="VCAAHeading3"/>
      </w:pPr>
      <w:r>
        <w:t>Better progression towards VCE</w:t>
      </w:r>
    </w:p>
    <w:p w14:paraId="6FF5DC1E" w14:textId="3C9CFE68" w:rsidR="5FA092CC" w:rsidRPr="008A7BB1" w:rsidRDefault="0006045B" w:rsidP="00374D3F">
      <w:pPr>
        <w:pStyle w:val="VCAAbullet"/>
      </w:pPr>
      <w:r w:rsidRPr="002018D7">
        <w:rPr>
          <w:b/>
          <w:bCs/>
        </w:rPr>
        <w:t>Revised</w:t>
      </w:r>
      <w:r w:rsidR="5FA092CC" w:rsidRPr="002018D7">
        <w:rPr>
          <w:b/>
          <w:bCs/>
        </w:rPr>
        <w:t xml:space="preserve"> </w:t>
      </w:r>
      <w:r w:rsidR="2BA6299F" w:rsidRPr="002018D7">
        <w:rPr>
          <w:b/>
          <w:bCs/>
        </w:rPr>
        <w:t>language of content descriptions, elaborations and achievement standards</w:t>
      </w:r>
      <w:r w:rsidR="2819F96D" w:rsidRPr="4EF6CA2F">
        <w:t xml:space="preserve"> </w:t>
      </w:r>
      <w:r w:rsidR="005B730E" w:rsidRPr="4EF6CA2F">
        <w:t>provide</w:t>
      </w:r>
      <w:r w:rsidRPr="4EF6CA2F">
        <w:t>s</w:t>
      </w:r>
      <w:r w:rsidR="2819F96D" w:rsidRPr="4EF6CA2F">
        <w:t xml:space="preserve"> consistent, subject-specific language and terminology across all bands </w:t>
      </w:r>
      <w:r w:rsidR="00EB2A3E">
        <w:t>from</w:t>
      </w:r>
      <w:r w:rsidR="2819F96D" w:rsidRPr="4EF6CA2F">
        <w:t xml:space="preserve"> </w:t>
      </w:r>
      <w:r w:rsidR="00EB2A3E">
        <w:t xml:space="preserve">Foundation to Level </w:t>
      </w:r>
      <w:r w:rsidR="2819F96D" w:rsidRPr="4EF6CA2F">
        <w:t>10</w:t>
      </w:r>
      <w:r w:rsidRPr="4EF6CA2F">
        <w:t>.</w:t>
      </w:r>
    </w:p>
    <w:p w14:paraId="68C4357D" w14:textId="4D82EA4E" w:rsidR="46115137" w:rsidRPr="008A7BB1" w:rsidRDefault="0006045B" w:rsidP="00374D3F">
      <w:pPr>
        <w:pStyle w:val="VCAAbullet"/>
      </w:pPr>
      <w:r w:rsidRPr="1D0995AF">
        <w:rPr>
          <w:b/>
          <w:bCs/>
        </w:rPr>
        <w:t>L</w:t>
      </w:r>
      <w:r w:rsidR="46115137" w:rsidRPr="1D0995AF">
        <w:rPr>
          <w:b/>
          <w:bCs/>
        </w:rPr>
        <w:t xml:space="preserve">inks </w:t>
      </w:r>
      <w:r w:rsidRPr="1D0995AF">
        <w:rPr>
          <w:b/>
          <w:bCs/>
        </w:rPr>
        <w:t xml:space="preserve">have been strengthened </w:t>
      </w:r>
      <w:r w:rsidR="6F4B0826" w:rsidRPr="1D0995AF">
        <w:rPr>
          <w:b/>
          <w:bCs/>
        </w:rPr>
        <w:t xml:space="preserve">between the revised curriculum and </w:t>
      </w:r>
      <w:r w:rsidR="278956F4" w:rsidRPr="1D0995AF">
        <w:rPr>
          <w:b/>
          <w:bCs/>
        </w:rPr>
        <w:t xml:space="preserve">the </w:t>
      </w:r>
      <w:r w:rsidR="6F4B0826" w:rsidRPr="1D0995AF">
        <w:rPr>
          <w:b/>
          <w:bCs/>
        </w:rPr>
        <w:t xml:space="preserve">VCE Applied Computing </w:t>
      </w:r>
      <w:r w:rsidR="48E15512" w:rsidRPr="1D0995AF">
        <w:rPr>
          <w:b/>
          <w:bCs/>
        </w:rPr>
        <w:t>Study Design</w:t>
      </w:r>
      <w:r w:rsidR="0D425FF1">
        <w:t xml:space="preserve"> by providing a clear and consistent progression of knowledge and skills from </w:t>
      </w:r>
      <w:r w:rsidR="744580A7">
        <w:t>Prep</w:t>
      </w:r>
      <w:r w:rsidR="0D425FF1">
        <w:t xml:space="preserve"> to Year 12</w:t>
      </w:r>
      <w:r>
        <w:t>.</w:t>
      </w:r>
    </w:p>
    <w:p w14:paraId="411481BB" w14:textId="3E8F91A9" w:rsidR="603FBDA3" w:rsidRPr="008A7BB1" w:rsidRDefault="0006045B" w:rsidP="00374D3F">
      <w:pPr>
        <w:pStyle w:val="VCAAbullet"/>
      </w:pPr>
      <w:r w:rsidRPr="00374D3F">
        <w:rPr>
          <w:b/>
          <w:bCs/>
        </w:rPr>
        <w:lastRenderedPageBreak/>
        <w:t>T</w:t>
      </w:r>
      <w:r w:rsidR="603FBDA3" w:rsidRPr="00374D3F">
        <w:rPr>
          <w:b/>
          <w:bCs/>
        </w:rPr>
        <w:t>he definition of computational thinking</w:t>
      </w:r>
      <w:r w:rsidRPr="00374D3F">
        <w:rPr>
          <w:b/>
          <w:bCs/>
        </w:rPr>
        <w:t xml:space="preserve"> has been revised</w:t>
      </w:r>
      <w:r w:rsidR="603FBDA3" w:rsidRPr="008A7BB1">
        <w:t xml:space="preserve"> </w:t>
      </w:r>
      <w:r w:rsidR="130C8FB3" w:rsidRPr="008A7BB1">
        <w:t xml:space="preserve">to include decomposition, pattern recognition, abstraction, </w:t>
      </w:r>
      <w:proofErr w:type="gramStart"/>
      <w:r w:rsidR="130C8FB3" w:rsidRPr="008A7BB1">
        <w:t>modelling</w:t>
      </w:r>
      <w:proofErr w:type="gramEnd"/>
      <w:r w:rsidR="130C8FB3" w:rsidRPr="008A7BB1">
        <w:t xml:space="preserve"> and algorithms</w:t>
      </w:r>
      <w:r>
        <w:t>,</w:t>
      </w:r>
      <w:r w:rsidR="130C8FB3" w:rsidRPr="008A7BB1">
        <w:t xml:space="preserve"> to better ali</w:t>
      </w:r>
      <w:r w:rsidR="78C598AF" w:rsidRPr="008A7BB1">
        <w:t>gn</w:t>
      </w:r>
      <w:r w:rsidR="130C8FB3" w:rsidRPr="008A7BB1">
        <w:t xml:space="preserve"> with the VCE Applied Computing Study Design.</w:t>
      </w:r>
    </w:p>
    <w:p w14:paraId="08C0E17C" w14:textId="354AE698" w:rsidR="003A3BEC" w:rsidRDefault="00A41B7E" w:rsidP="00374D3F">
      <w:pPr>
        <w:pStyle w:val="VCAAHeading3"/>
      </w:pPr>
      <w:r>
        <w:t>Other k</w:t>
      </w:r>
      <w:r w:rsidR="007D1C50">
        <w:t xml:space="preserve">ey </w:t>
      </w:r>
      <w:r w:rsidR="00EB140D">
        <w:t>revisions</w:t>
      </w:r>
    </w:p>
    <w:p w14:paraId="16F55E5D" w14:textId="430F0B7E" w:rsidR="007D1C50" w:rsidRPr="008A7BB1" w:rsidRDefault="005B730E" w:rsidP="00374D3F">
      <w:pPr>
        <w:pStyle w:val="VCAAbullet"/>
      </w:pPr>
      <w:r w:rsidRPr="002018D7">
        <w:rPr>
          <w:b/>
          <w:bCs/>
        </w:rPr>
        <w:t>C</w:t>
      </w:r>
      <w:r w:rsidR="607018FD" w:rsidRPr="002018D7">
        <w:rPr>
          <w:b/>
          <w:bCs/>
        </w:rPr>
        <w:t>ontent descriptions relating to cyber security</w:t>
      </w:r>
      <w:r>
        <w:t xml:space="preserve"> are introduced</w:t>
      </w:r>
      <w:r w:rsidR="607018FD" w:rsidRPr="008A7BB1">
        <w:t xml:space="preserve"> in the Digital Systems and Security strand</w:t>
      </w:r>
      <w:r w:rsidR="5A412A14" w:rsidRPr="008A7BB1">
        <w:t>.</w:t>
      </w:r>
    </w:p>
    <w:p w14:paraId="21F53139" w14:textId="0EACF3A8" w:rsidR="007D1C50" w:rsidRPr="008A7BB1" w:rsidRDefault="005B730E" w:rsidP="00374D3F">
      <w:pPr>
        <w:pStyle w:val="VCAAbullet"/>
      </w:pPr>
      <w:r w:rsidRPr="00374D3F">
        <w:rPr>
          <w:b/>
          <w:bCs/>
        </w:rPr>
        <w:t>C</w:t>
      </w:r>
      <w:r w:rsidR="4C0B863C" w:rsidRPr="00374D3F">
        <w:rPr>
          <w:b/>
          <w:bCs/>
        </w:rPr>
        <w:t>ontent descriptions relat</w:t>
      </w:r>
      <w:r w:rsidRPr="00374D3F">
        <w:rPr>
          <w:b/>
          <w:bCs/>
        </w:rPr>
        <w:t>ing</w:t>
      </w:r>
      <w:r w:rsidR="4C0B863C" w:rsidRPr="00374D3F">
        <w:rPr>
          <w:b/>
          <w:bCs/>
        </w:rPr>
        <w:t xml:space="preserve"> to </w:t>
      </w:r>
      <w:r w:rsidR="776F641A" w:rsidRPr="00374D3F">
        <w:rPr>
          <w:b/>
          <w:bCs/>
        </w:rPr>
        <w:t>privacy</w:t>
      </w:r>
      <w:r>
        <w:t xml:space="preserve"> are introduced</w:t>
      </w:r>
      <w:r w:rsidR="776F641A" w:rsidRPr="008A7BB1">
        <w:t xml:space="preserve"> in the Data, Information and Privacy strand</w:t>
      </w:r>
      <w:r w:rsidR="2F646F27" w:rsidRPr="008A7BB1">
        <w:t>.</w:t>
      </w:r>
    </w:p>
    <w:p w14:paraId="0C2D851E" w14:textId="1A516C85" w:rsidR="007D1C50" w:rsidRPr="008A7BB1" w:rsidRDefault="005B730E" w:rsidP="00374D3F">
      <w:pPr>
        <w:pStyle w:val="VCAAbullet"/>
      </w:pPr>
      <w:r w:rsidRPr="002018D7">
        <w:rPr>
          <w:b/>
          <w:bCs/>
        </w:rPr>
        <w:t>E</w:t>
      </w:r>
      <w:r w:rsidR="782D9090" w:rsidRPr="002018D7">
        <w:rPr>
          <w:b/>
          <w:bCs/>
        </w:rPr>
        <w:t>laborations relating to artificial intelligence</w:t>
      </w:r>
      <w:r>
        <w:t xml:space="preserve"> are introduced</w:t>
      </w:r>
      <w:r w:rsidR="782D9090" w:rsidRPr="008A7BB1">
        <w:t xml:space="preserve"> in Levels 3</w:t>
      </w:r>
      <w:r w:rsidR="00F41C99" w:rsidRPr="008A7BB1">
        <w:t xml:space="preserve"> to</w:t>
      </w:r>
      <w:r w:rsidR="001122FE" w:rsidRPr="008A7BB1">
        <w:t xml:space="preserve"> </w:t>
      </w:r>
      <w:r w:rsidR="782D9090" w:rsidRPr="008A7BB1">
        <w:t>10</w:t>
      </w:r>
      <w:r w:rsidR="46AB5CE4" w:rsidRPr="008A7BB1">
        <w:t>.</w:t>
      </w:r>
      <w:r w:rsidR="782D9090" w:rsidRPr="008A7BB1">
        <w:t xml:space="preserve"> </w:t>
      </w:r>
    </w:p>
    <w:p w14:paraId="18B98767" w14:textId="14D1E548" w:rsidR="007D1C50" w:rsidRDefault="007D1C50" w:rsidP="00374D3F">
      <w:pPr>
        <w:pStyle w:val="VCAAHeading4"/>
      </w:pPr>
      <w:r>
        <w:t>Foundation to Level 6</w:t>
      </w:r>
    </w:p>
    <w:p w14:paraId="2B59F9DF" w14:textId="12AFE64E" w:rsidR="14E7420B" w:rsidRPr="008A7BB1" w:rsidRDefault="009D7866" w:rsidP="00374D3F">
      <w:pPr>
        <w:pStyle w:val="VCAAbullet"/>
      </w:pPr>
      <w:r>
        <w:t>A</w:t>
      </w:r>
      <w:r w:rsidR="14E7420B" w:rsidRPr="008A7BB1">
        <w:t xml:space="preserve">lignment with </w:t>
      </w:r>
      <w:r w:rsidR="001122FE" w:rsidRPr="008A7BB1">
        <w:t xml:space="preserve">the </w:t>
      </w:r>
      <w:r w:rsidR="14E7420B" w:rsidRPr="008A7BB1">
        <w:t>V</w:t>
      </w:r>
      <w:r w:rsidR="001122FE" w:rsidRPr="008A7BB1">
        <w:t xml:space="preserve">ictorian </w:t>
      </w:r>
      <w:r w:rsidR="14E7420B" w:rsidRPr="008A7BB1">
        <w:t>E</w:t>
      </w:r>
      <w:r w:rsidR="001122FE" w:rsidRPr="008A7BB1">
        <w:t xml:space="preserve">arly </w:t>
      </w:r>
      <w:r w:rsidR="14E7420B" w:rsidRPr="008A7BB1">
        <w:t>Y</w:t>
      </w:r>
      <w:r w:rsidR="001122FE" w:rsidRPr="008A7BB1">
        <w:t xml:space="preserve">ears </w:t>
      </w:r>
      <w:r w:rsidR="14E7420B" w:rsidRPr="008A7BB1">
        <w:t>L</w:t>
      </w:r>
      <w:r w:rsidR="001122FE" w:rsidRPr="008A7BB1">
        <w:t xml:space="preserve">earning and </w:t>
      </w:r>
      <w:r w:rsidR="14E7420B" w:rsidRPr="008A7BB1">
        <w:t>D</w:t>
      </w:r>
      <w:r w:rsidR="001122FE" w:rsidRPr="008A7BB1">
        <w:t xml:space="preserve">evelopment </w:t>
      </w:r>
      <w:r w:rsidR="14E7420B" w:rsidRPr="008A7BB1">
        <w:t>F</w:t>
      </w:r>
      <w:r w:rsidR="001122FE" w:rsidRPr="008A7BB1">
        <w:t>ramework</w:t>
      </w:r>
      <w:r>
        <w:t xml:space="preserve"> is improved.</w:t>
      </w:r>
    </w:p>
    <w:p w14:paraId="37E68DC0" w14:textId="2C0BC6F8" w:rsidR="31856F66" w:rsidRPr="008A7BB1" w:rsidRDefault="009D7866" w:rsidP="00374D3F">
      <w:pPr>
        <w:pStyle w:val="VCAAbullet"/>
      </w:pPr>
      <w:r>
        <w:t xml:space="preserve">Four additional </w:t>
      </w:r>
      <w:r w:rsidR="31856F66" w:rsidRPr="008A7BB1">
        <w:t xml:space="preserve">content descriptions </w:t>
      </w:r>
      <w:r w:rsidR="383C4769" w:rsidRPr="008A7BB1">
        <w:t>at F</w:t>
      </w:r>
      <w:r w:rsidR="00F41C99" w:rsidRPr="008A7BB1">
        <w:t xml:space="preserve">oundation to Level </w:t>
      </w:r>
      <w:r w:rsidR="383C4769" w:rsidRPr="008A7BB1">
        <w:t>6</w:t>
      </w:r>
      <w:r>
        <w:t xml:space="preserve"> – </w:t>
      </w:r>
      <w:r w:rsidR="008B6F3F">
        <w:t xml:space="preserve">including </w:t>
      </w:r>
      <w:r>
        <w:t>3</w:t>
      </w:r>
      <w:r w:rsidRPr="009D7866">
        <w:t xml:space="preserve"> in the Data, Information and Privacy strand</w:t>
      </w:r>
      <w:r>
        <w:t xml:space="preserve"> and </w:t>
      </w:r>
      <w:r w:rsidRPr="009D7866">
        <w:t>one in the Creating Digital Solutions strand</w:t>
      </w:r>
      <w:r>
        <w:t xml:space="preserve"> – </w:t>
      </w:r>
      <w:r w:rsidR="383C4769" w:rsidRPr="008A7BB1">
        <w:t>improve the progression of student knowledge into Level</w:t>
      </w:r>
      <w:r w:rsidR="00F41C99" w:rsidRPr="008A7BB1">
        <w:t>s</w:t>
      </w:r>
      <w:r w:rsidR="383C4769" w:rsidRPr="008A7BB1">
        <w:t xml:space="preserve"> 7</w:t>
      </w:r>
      <w:r w:rsidR="00F41C99" w:rsidRPr="008A7BB1">
        <w:t xml:space="preserve"> and 8</w:t>
      </w:r>
      <w:r>
        <w:t>.</w:t>
      </w:r>
    </w:p>
    <w:p w14:paraId="45C99156" w14:textId="515820EF" w:rsidR="25FDCF7D" w:rsidRPr="008A7BB1" w:rsidRDefault="009D7866" w:rsidP="00374D3F">
      <w:pPr>
        <w:pStyle w:val="VCAAbullet"/>
      </w:pPr>
      <w:r>
        <w:t xml:space="preserve">Alignment of </w:t>
      </w:r>
      <w:r w:rsidR="60EE10CF" w:rsidRPr="008A7BB1">
        <w:t xml:space="preserve">the </w:t>
      </w:r>
      <w:r w:rsidR="53DD4CF8" w:rsidRPr="008A7BB1">
        <w:t xml:space="preserve">study-specific </w:t>
      </w:r>
      <w:r w:rsidR="60EE10CF" w:rsidRPr="008A7BB1">
        <w:t>language and terminology</w:t>
      </w:r>
      <w:r w:rsidR="09F7D165" w:rsidRPr="008A7BB1">
        <w:t>,</w:t>
      </w:r>
      <w:r w:rsidR="60EE10CF" w:rsidRPr="008A7BB1">
        <w:t xml:space="preserve"> as well as the </w:t>
      </w:r>
      <w:r w:rsidR="25FDCF7D" w:rsidRPr="008A7BB1">
        <w:t xml:space="preserve">content descriptions, </w:t>
      </w:r>
      <w:proofErr w:type="gramStart"/>
      <w:r w:rsidR="25FDCF7D" w:rsidRPr="008A7BB1">
        <w:t>elaborations</w:t>
      </w:r>
      <w:proofErr w:type="gramEnd"/>
      <w:r w:rsidR="25FDCF7D" w:rsidRPr="008A7BB1">
        <w:t xml:space="preserve"> and achievement standards </w:t>
      </w:r>
      <w:r w:rsidR="50A18688" w:rsidRPr="008A7BB1">
        <w:t>at</w:t>
      </w:r>
      <w:r w:rsidR="0F560385" w:rsidRPr="008A7BB1">
        <w:t xml:space="preserve"> F</w:t>
      </w:r>
      <w:r w:rsidR="00F41C99" w:rsidRPr="008A7BB1">
        <w:t>oundation to Level</w:t>
      </w:r>
      <w:r w:rsidR="001122FE" w:rsidRPr="008A7BB1">
        <w:t xml:space="preserve"> </w:t>
      </w:r>
      <w:r w:rsidR="0F560385" w:rsidRPr="008A7BB1">
        <w:t>6</w:t>
      </w:r>
      <w:r>
        <w:t>,</w:t>
      </w:r>
      <w:r w:rsidR="25FDCF7D" w:rsidRPr="008A7BB1">
        <w:t xml:space="preserve"> ensure</w:t>
      </w:r>
      <w:r>
        <w:t>s</w:t>
      </w:r>
      <w:r w:rsidR="25FDCF7D" w:rsidRPr="008A7BB1">
        <w:t xml:space="preserve"> </w:t>
      </w:r>
      <w:r w:rsidR="6CC623F1" w:rsidRPr="008A7BB1">
        <w:t>a clear and consistent progression of knowledge and skills</w:t>
      </w:r>
      <w:r w:rsidR="7AE1BADC" w:rsidRPr="008A7BB1">
        <w:t xml:space="preserve"> </w:t>
      </w:r>
      <w:r w:rsidR="153867C7" w:rsidRPr="008A7BB1">
        <w:t>in</w:t>
      </w:r>
      <w:r w:rsidR="7AE1BADC" w:rsidRPr="008A7BB1">
        <w:t xml:space="preserve">to </w:t>
      </w:r>
      <w:r w:rsidR="2CC48B1D" w:rsidRPr="008A7BB1">
        <w:t xml:space="preserve">Levels </w:t>
      </w:r>
      <w:r w:rsidR="7044C251" w:rsidRPr="008A7BB1">
        <w:t>7</w:t>
      </w:r>
      <w:r w:rsidR="00F41C99" w:rsidRPr="008A7BB1">
        <w:t xml:space="preserve"> to </w:t>
      </w:r>
      <w:r w:rsidR="7044C251" w:rsidRPr="008A7BB1">
        <w:t>10.</w:t>
      </w:r>
    </w:p>
    <w:p w14:paraId="78A12A3F" w14:textId="59963824" w:rsidR="007D1C50" w:rsidRPr="007D1C50" w:rsidRDefault="007D1C50" w:rsidP="00374D3F">
      <w:pPr>
        <w:pStyle w:val="VCAAbody"/>
        <w:rPr>
          <w:b/>
          <w:bCs/>
        </w:rPr>
      </w:pPr>
      <w:r w:rsidRPr="779E16FF">
        <w:rPr>
          <w:b/>
          <w:bCs/>
        </w:rPr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EB140D">
        <w:t>revisions</w:t>
      </w:r>
      <w:r w:rsidR="0051355C">
        <w:t xml:space="preserve">, </w:t>
      </w:r>
      <w:r w:rsidR="00C73832">
        <w:t>see</w:t>
      </w:r>
      <w:r>
        <w:t xml:space="preserve"> the</w:t>
      </w:r>
      <w:r w:rsidRPr="779E16FF">
        <w:rPr>
          <w:b/>
          <w:bCs/>
        </w:rPr>
        <w:t xml:space="preserve"> </w:t>
      </w:r>
      <w:hyperlink r:id="rId11" w:history="1">
        <w:r w:rsidR="57C7D352" w:rsidRPr="00202A8E">
          <w:rPr>
            <w:rStyle w:val="Hyperlink"/>
          </w:rPr>
          <w:t xml:space="preserve">Digital Technologies </w:t>
        </w:r>
        <w:r w:rsidR="0006045B" w:rsidRPr="00202A8E">
          <w:rPr>
            <w:rStyle w:val="Hyperlink"/>
          </w:rPr>
          <w:t xml:space="preserve">– </w:t>
        </w:r>
        <w:r w:rsidR="00F41C99" w:rsidRPr="00202A8E">
          <w:rPr>
            <w:rStyle w:val="Hyperlink"/>
          </w:rPr>
          <w:t xml:space="preserve">comparison </w:t>
        </w:r>
        <w:r w:rsidRPr="00202A8E">
          <w:rPr>
            <w:rStyle w:val="Hyperlink"/>
          </w:rPr>
          <w:t xml:space="preserve">of </w:t>
        </w:r>
        <w:r w:rsidR="00471FE8" w:rsidRPr="00202A8E">
          <w:rPr>
            <w:rStyle w:val="Hyperlink"/>
          </w:rPr>
          <w:t>c</w:t>
        </w:r>
        <w:r w:rsidRPr="00202A8E">
          <w:rPr>
            <w:rStyle w:val="Hyperlink"/>
          </w:rPr>
          <w:t>urriculums</w:t>
        </w:r>
      </w:hyperlink>
      <w:r w:rsidRPr="779E16FF">
        <w:rPr>
          <w:b/>
          <w:bCs/>
          <w:color w:val="0072AA" w:themeColor="accent1" w:themeShade="BF"/>
        </w:rPr>
        <w:t xml:space="preserve"> </w:t>
      </w:r>
      <w:r>
        <w:t xml:space="preserve">document, which compares </w:t>
      </w:r>
      <w:r w:rsidR="0006045B">
        <w:t>individual content descriptions and achievement standards for</w:t>
      </w:r>
      <w:r>
        <w:t xml:space="preserve"> Version 1.0 and Version 2.0</w:t>
      </w:r>
      <w:r w:rsidR="005C3D46">
        <w:t>.</w:t>
      </w:r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9375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48AB0398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74875C9D" w14:textId="77777777" w:rsidR="00D219ED" w:rsidRDefault="00D21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50CA2D2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02708AC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D822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5CB0E059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0E99D656" w14:textId="77777777" w:rsidR="00D219ED" w:rsidRDefault="00D219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40AABD9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143">
          <w:rPr>
            <w:color w:val="999999" w:themeColor="accent2"/>
          </w:rPr>
          <w:t>Introducing Digital Technologies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C8A"/>
    <w:multiLevelType w:val="hybridMultilevel"/>
    <w:tmpl w:val="773812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E5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240C"/>
    <w:multiLevelType w:val="hybridMultilevel"/>
    <w:tmpl w:val="71F08050"/>
    <w:lvl w:ilvl="0" w:tplc="F782C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B6B7"/>
    <w:multiLevelType w:val="hybridMultilevel"/>
    <w:tmpl w:val="00F4EDAE"/>
    <w:lvl w:ilvl="0" w:tplc="ABC06F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249E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C4AC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BCA1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CCF1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52FA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E028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E656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A7017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4CFE40AC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F66F"/>
    <w:multiLevelType w:val="hybridMultilevel"/>
    <w:tmpl w:val="8F2620C6"/>
    <w:lvl w:ilvl="0" w:tplc="CBECB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343F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CCA6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6CD2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B4B0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FA6C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F43B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DCC7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5187D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15EFA"/>
    <w:multiLevelType w:val="hybridMultilevel"/>
    <w:tmpl w:val="DE98EB3A"/>
    <w:lvl w:ilvl="0" w:tplc="B6E04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60AC9"/>
    <w:multiLevelType w:val="hybridMultilevel"/>
    <w:tmpl w:val="F6129DE4"/>
    <w:lvl w:ilvl="0" w:tplc="E4041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B4850"/>
    <w:multiLevelType w:val="hybridMultilevel"/>
    <w:tmpl w:val="18EA1754"/>
    <w:lvl w:ilvl="0" w:tplc="5AF6F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D7F36"/>
    <w:multiLevelType w:val="hybridMultilevel"/>
    <w:tmpl w:val="0B02A932"/>
    <w:lvl w:ilvl="0" w:tplc="917CA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94B5B"/>
    <w:multiLevelType w:val="hybridMultilevel"/>
    <w:tmpl w:val="CD9696EE"/>
    <w:lvl w:ilvl="0" w:tplc="C12E9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E1BB0"/>
    <w:multiLevelType w:val="hybridMultilevel"/>
    <w:tmpl w:val="9E6AF050"/>
    <w:lvl w:ilvl="0" w:tplc="B4D0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3EB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02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2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C5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AC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E9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6A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45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820FE39"/>
    <w:multiLevelType w:val="hybridMultilevel"/>
    <w:tmpl w:val="278A3640"/>
    <w:lvl w:ilvl="0" w:tplc="A72E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68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85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00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7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A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A6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21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E1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02BC9"/>
    <w:multiLevelType w:val="hybridMultilevel"/>
    <w:tmpl w:val="3CF4CE0A"/>
    <w:lvl w:ilvl="0" w:tplc="F5B84DD4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0C2D"/>
    <w:multiLevelType w:val="hybridMultilevel"/>
    <w:tmpl w:val="B60ECE22"/>
    <w:lvl w:ilvl="0" w:tplc="9F60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C00320"/>
    <w:multiLevelType w:val="hybridMultilevel"/>
    <w:tmpl w:val="A760807A"/>
    <w:lvl w:ilvl="0" w:tplc="5B94C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47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A1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C4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4D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4F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E8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64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62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2872B6C"/>
    <w:multiLevelType w:val="hybridMultilevel"/>
    <w:tmpl w:val="0F5222E0"/>
    <w:lvl w:ilvl="0" w:tplc="6A884BD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49304684">
    <w:abstractNumId w:val="2"/>
  </w:num>
  <w:num w:numId="2" w16cid:durableId="60372329">
    <w:abstractNumId w:val="4"/>
  </w:num>
  <w:num w:numId="3" w16cid:durableId="1538469422">
    <w:abstractNumId w:val="10"/>
  </w:num>
  <w:num w:numId="4" w16cid:durableId="71632126">
    <w:abstractNumId w:val="12"/>
  </w:num>
  <w:num w:numId="5" w16cid:durableId="308096218">
    <w:abstractNumId w:val="16"/>
  </w:num>
  <w:num w:numId="6" w16cid:durableId="1025442867">
    <w:abstractNumId w:val="19"/>
  </w:num>
  <w:num w:numId="7" w16cid:durableId="740757187">
    <w:abstractNumId w:val="15"/>
  </w:num>
  <w:num w:numId="8" w16cid:durableId="2146502849">
    <w:abstractNumId w:val="11"/>
  </w:num>
  <w:num w:numId="9" w16cid:durableId="892696846">
    <w:abstractNumId w:val="3"/>
  </w:num>
  <w:num w:numId="10" w16cid:durableId="174348659">
    <w:abstractNumId w:val="18"/>
  </w:num>
  <w:num w:numId="11" w16cid:durableId="1991134134">
    <w:abstractNumId w:val="17"/>
  </w:num>
  <w:num w:numId="12" w16cid:durableId="1322664135">
    <w:abstractNumId w:val="14"/>
  </w:num>
  <w:num w:numId="13" w16cid:durableId="825246331">
    <w:abstractNumId w:val="5"/>
  </w:num>
  <w:num w:numId="14" w16cid:durableId="1825730965">
    <w:abstractNumId w:val="8"/>
  </w:num>
  <w:num w:numId="15" w16cid:durableId="1736395965">
    <w:abstractNumId w:val="9"/>
  </w:num>
  <w:num w:numId="16" w16cid:durableId="1764182835">
    <w:abstractNumId w:val="6"/>
  </w:num>
  <w:num w:numId="17" w16cid:durableId="1155411384">
    <w:abstractNumId w:val="7"/>
  </w:num>
  <w:num w:numId="18" w16cid:durableId="241179209">
    <w:abstractNumId w:val="1"/>
  </w:num>
  <w:num w:numId="19" w16cid:durableId="1050879133">
    <w:abstractNumId w:val="13"/>
  </w:num>
  <w:num w:numId="20" w16cid:durableId="149456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419EC"/>
    <w:rsid w:val="00047727"/>
    <w:rsid w:val="0005780E"/>
    <w:rsid w:val="0006045B"/>
    <w:rsid w:val="00065CC6"/>
    <w:rsid w:val="00066772"/>
    <w:rsid w:val="00097320"/>
    <w:rsid w:val="000A10E0"/>
    <w:rsid w:val="000A71F7"/>
    <w:rsid w:val="000F09E4"/>
    <w:rsid w:val="000F16FD"/>
    <w:rsid w:val="000F5AAF"/>
    <w:rsid w:val="00106CDB"/>
    <w:rsid w:val="001122FE"/>
    <w:rsid w:val="00143520"/>
    <w:rsid w:val="00153AD2"/>
    <w:rsid w:val="00167568"/>
    <w:rsid w:val="001779EA"/>
    <w:rsid w:val="0019697F"/>
    <w:rsid w:val="001B526E"/>
    <w:rsid w:val="001D3246"/>
    <w:rsid w:val="002018D7"/>
    <w:rsid w:val="00202A8E"/>
    <w:rsid w:val="002279BA"/>
    <w:rsid w:val="002329F3"/>
    <w:rsid w:val="00243F0D"/>
    <w:rsid w:val="00246756"/>
    <w:rsid w:val="00255DD0"/>
    <w:rsid w:val="00260767"/>
    <w:rsid w:val="0026371C"/>
    <w:rsid w:val="002647BB"/>
    <w:rsid w:val="002754C1"/>
    <w:rsid w:val="002776D2"/>
    <w:rsid w:val="002841C8"/>
    <w:rsid w:val="0028516B"/>
    <w:rsid w:val="002C6F90"/>
    <w:rsid w:val="002E4FB5"/>
    <w:rsid w:val="002F00A0"/>
    <w:rsid w:val="003020BD"/>
    <w:rsid w:val="00302FB8"/>
    <w:rsid w:val="00304EA1"/>
    <w:rsid w:val="00314D81"/>
    <w:rsid w:val="00322768"/>
    <w:rsid w:val="00322FC6"/>
    <w:rsid w:val="003440AE"/>
    <w:rsid w:val="00347481"/>
    <w:rsid w:val="0035293F"/>
    <w:rsid w:val="00374D3F"/>
    <w:rsid w:val="003801FE"/>
    <w:rsid w:val="003842A6"/>
    <w:rsid w:val="00391986"/>
    <w:rsid w:val="003A00B4"/>
    <w:rsid w:val="003A3BEC"/>
    <w:rsid w:val="003C5E71"/>
    <w:rsid w:val="003E5997"/>
    <w:rsid w:val="003F438D"/>
    <w:rsid w:val="00417AA3"/>
    <w:rsid w:val="00420EC1"/>
    <w:rsid w:val="00425DFE"/>
    <w:rsid w:val="00434EDB"/>
    <w:rsid w:val="00440B32"/>
    <w:rsid w:val="00445C2E"/>
    <w:rsid w:val="0046078D"/>
    <w:rsid w:val="00471FE8"/>
    <w:rsid w:val="00495C80"/>
    <w:rsid w:val="004A2ED8"/>
    <w:rsid w:val="004C567F"/>
    <w:rsid w:val="004F5BDA"/>
    <w:rsid w:val="0051355C"/>
    <w:rsid w:val="0051631E"/>
    <w:rsid w:val="00537A1F"/>
    <w:rsid w:val="00566029"/>
    <w:rsid w:val="005875F5"/>
    <w:rsid w:val="005923CB"/>
    <w:rsid w:val="00593B70"/>
    <w:rsid w:val="00596804"/>
    <w:rsid w:val="005B2CC0"/>
    <w:rsid w:val="005B391B"/>
    <w:rsid w:val="005B7057"/>
    <w:rsid w:val="005B730E"/>
    <w:rsid w:val="005C3D46"/>
    <w:rsid w:val="005D3D78"/>
    <w:rsid w:val="005E2EF0"/>
    <w:rsid w:val="005E5A1C"/>
    <w:rsid w:val="005F4092"/>
    <w:rsid w:val="005F680A"/>
    <w:rsid w:val="00644E8D"/>
    <w:rsid w:val="0065440D"/>
    <w:rsid w:val="0068471E"/>
    <w:rsid w:val="00684F98"/>
    <w:rsid w:val="00693FFD"/>
    <w:rsid w:val="006C57CC"/>
    <w:rsid w:val="006D2159"/>
    <w:rsid w:val="006F4F62"/>
    <w:rsid w:val="006F787C"/>
    <w:rsid w:val="00702636"/>
    <w:rsid w:val="007052B2"/>
    <w:rsid w:val="00711972"/>
    <w:rsid w:val="00724507"/>
    <w:rsid w:val="00773E6C"/>
    <w:rsid w:val="00781FB1"/>
    <w:rsid w:val="00793444"/>
    <w:rsid w:val="007D1B6D"/>
    <w:rsid w:val="007D1C50"/>
    <w:rsid w:val="00813C37"/>
    <w:rsid w:val="008154B5"/>
    <w:rsid w:val="00823962"/>
    <w:rsid w:val="00850410"/>
    <w:rsid w:val="00852719"/>
    <w:rsid w:val="00860115"/>
    <w:rsid w:val="00874AEF"/>
    <w:rsid w:val="0088783C"/>
    <w:rsid w:val="008A7BB1"/>
    <w:rsid w:val="008B6F3F"/>
    <w:rsid w:val="0091215F"/>
    <w:rsid w:val="009270D4"/>
    <w:rsid w:val="009325D2"/>
    <w:rsid w:val="00935AA7"/>
    <w:rsid w:val="009370BC"/>
    <w:rsid w:val="00970580"/>
    <w:rsid w:val="0098739B"/>
    <w:rsid w:val="009B61E5"/>
    <w:rsid w:val="009D1E89"/>
    <w:rsid w:val="009D7866"/>
    <w:rsid w:val="009E5707"/>
    <w:rsid w:val="00A063C7"/>
    <w:rsid w:val="00A17661"/>
    <w:rsid w:val="00A24B2D"/>
    <w:rsid w:val="00A301DD"/>
    <w:rsid w:val="00A40966"/>
    <w:rsid w:val="00A41B7E"/>
    <w:rsid w:val="00A56648"/>
    <w:rsid w:val="00A921E0"/>
    <w:rsid w:val="00A922F4"/>
    <w:rsid w:val="00AA7E1F"/>
    <w:rsid w:val="00AE188F"/>
    <w:rsid w:val="00AE5526"/>
    <w:rsid w:val="00AF051B"/>
    <w:rsid w:val="00AF1448"/>
    <w:rsid w:val="00B01578"/>
    <w:rsid w:val="00B0738F"/>
    <w:rsid w:val="00B13D3B"/>
    <w:rsid w:val="00B230DB"/>
    <w:rsid w:val="00B26601"/>
    <w:rsid w:val="00B41951"/>
    <w:rsid w:val="00B4435A"/>
    <w:rsid w:val="00B51E73"/>
    <w:rsid w:val="00B53229"/>
    <w:rsid w:val="00B62480"/>
    <w:rsid w:val="00B7298D"/>
    <w:rsid w:val="00B776A1"/>
    <w:rsid w:val="00B81B70"/>
    <w:rsid w:val="00B91247"/>
    <w:rsid w:val="00BB3BAB"/>
    <w:rsid w:val="00BD0724"/>
    <w:rsid w:val="00BD2B91"/>
    <w:rsid w:val="00BE5521"/>
    <w:rsid w:val="00BF6C23"/>
    <w:rsid w:val="00C17E12"/>
    <w:rsid w:val="00C23BD1"/>
    <w:rsid w:val="00C53263"/>
    <w:rsid w:val="00C73832"/>
    <w:rsid w:val="00C75F1D"/>
    <w:rsid w:val="00C95156"/>
    <w:rsid w:val="00CA0DC2"/>
    <w:rsid w:val="00CB68E8"/>
    <w:rsid w:val="00CF4F53"/>
    <w:rsid w:val="00D04F01"/>
    <w:rsid w:val="00D06414"/>
    <w:rsid w:val="00D219ED"/>
    <w:rsid w:val="00D24E5A"/>
    <w:rsid w:val="00D338E4"/>
    <w:rsid w:val="00D45124"/>
    <w:rsid w:val="00D51947"/>
    <w:rsid w:val="00D53143"/>
    <w:rsid w:val="00D532F0"/>
    <w:rsid w:val="00D56E0F"/>
    <w:rsid w:val="00D64E7B"/>
    <w:rsid w:val="00D77413"/>
    <w:rsid w:val="00D82759"/>
    <w:rsid w:val="00D86DE4"/>
    <w:rsid w:val="00D92C0D"/>
    <w:rsid w:val="00DE1909"/>
    <w:rsid w:val="00DE4B50"/>
    <w:rsid w:val="00DE51DB"/>
    <w:rsid w:val="00E10075"/>
    <w:rsid w:val="00E23F1D"/>
    <w:rsid w:val="00E30E05"/>
    <w:rsid w:val="00E36361"/>
    <w:rsid w:val="00E55AE9"/>
    <w:rsid w:val="00E67295"/>
    <w:rsid w:val="00E70331"/>
    <w:rsid w:val="00EB0C84"/>
    <w:rsid w:val="00EB140D"/>
    <w:rsid w:val="00EB2A3E"/>
    <w:rsid w:val="00EC366D"/>
    <w:rsid w:val="00EF19D2"/>
    <w:rsid w:val="00F17FDE"/>
    <w:rsid w:val="00F40D53"/>
    <w:rsid w:val="00F41C99"/>
    <w:rsid w:val="00F4525C"/>
    <w:rsid w:val="00F50D86"/>
    <w:rsid w:val="00FA0FF3"/>
    <w:rsid w:val="00FC5F66"/>
    <w:rsid w:val="00FD29D3"/>
    <w:rsid w:val="00FD6E32"/>
    <w:rsid w:val="00FE3F0B"/>
    <w:rsid w:val="013FEE70"/>
    <w:rsid w:val="015DEA75"/>
    <w:rsid w:val="01AA90FC"/>
    <w:rsid w:val="03BD1709"/>
    <w:rsid w:val="03F08081"/>
    <w:rsid w:val="040FF7D4"/>
    <w:rsid w:val="058C50E2"/>
    <w:rsid w:val="06735D17"/>
    <w:rsid w:val="06C466C3"/>
    <w:rsid w:val="071D36AF"/>
    <w:rsid w:val="07E1B49D"/>
    <w:rsid w:val="0914C72F"/>
    <w:rsid w:val="09BE1701"/>
    <w:rsid w:val="09F7D165"/>
    <w:rsid w:val="0AEBA45E"/>
    <w:rsid w:val="0BADA549"/>
    <w:rsid w:val="0C60701A"/>
    <w:rsid w:val="0D396C4E"/>
    <w:rsid w:val="0D425FF1"/>
    <w:rsid w:val="0E061CEA"/>
    <w:rsid w:val="0F560385"/>
    <w:rsid w:val="10F00A9D"/>
    <w:rsid w:val="11549369"/>
    <w:rsid w:val="11E02634"/>
    <w:rsid w:val="126EE9A1"/>
    <w:rsid w:val="12C33A23"/>
    <w:rsid w:val="130C8FB3"/>
    <w:rsid w:val="143B9CFF"/>
    <w:rsid w:val="1482FB6B"/>
    <w:rsid w:val="14E7420B"/>
    <w:rsid w:val="153867C7"/>
    <w:rsid w:val="15651A38"/>
    <w:rsid w:val="156909B2"/>
    <w:rsid w:val="15B74ADE"/>
    <w:rsid w:val="15F7AAED"/>
    <w:rsid w:val="190BA2B8"/>
    <w:rsid w:val="19336EFC"/>
    <w:rsid w:val="1B110C93"/>
    <w:rsid w:val="1B234389"/>
    <w:rsid w:val="1B801BEF"/>
    <w:rsid w:val="1B81C970"/>
    <w:rsid w:val="1C151AC7"/>
    <w:rsid w:val="1C66EC71"/>
    <w:rsid w:val="1D0995AF"/>
    <w:rsid w:val="1D50D27C"/>
    <w:rsid w:val="1E02BCD2"/>
    <w:rsid w:val="1E040E0C"/>
    <w:rsid w:val="1EF8328A"/>
    <w:rsid w:val="207B02C7"/>
    <w:rsid w:val="208F1E60"/>
    <w:rsid w:val="20A3D119"/>
    <w:rsid w:val="23F13180"/>
    <w:rsid w:val="243EE3B4"/>
    <w:rsid w:val="24758B26"/>
    <w:rsid w:val="24AF74B5"/>
    <w:rsid w:val="2531C334"/>
    <w:rsid w:val="2540C3FA"/>
    <w:rsid w:val="25483836"/>
    <w:rsid w:val="25FDCF7D"/>
    <w:rsid w:val="2671D637"/>
    <w:rsid w:val="26E3721A"/>
    <w:rsid w:val="2762A553"/>
    <w:rsid w:val="277AF38D"/>
    <w:rsid w:val="278956F4"/>
    <w:rsid w:val="278FA2B7"/>
    <w:rsid w:val="27B066B1"/>
    <w:rsid w:val="2819F96D"/>
    <w:rsid w:val="28C0B18C"/>
    <w:rsid w:val="2922F80F"/>
    <w:rsid w:val="2B75657B"/>
    <w:rsid w:val="2B9F630D"/>
    <w:rsid w:val="2BA6299F"/>
    <w:rsid w:val="2CC48B1D"/>
    <w:rsid w:val="2D1135DC"/>
    <w:rsid w:val="2E20CE22"/>
    <w:rsid w:val="2E37FF64"/>
    <w:rsid w:val="2E4A536A"/>
    <w:rsid w:val="2EB3AA51"/>
    <w:rsid w:val="2EB41111"/>
    <w:rsid w:val="2ED703CF"/>
    <w:rsid w:val="2F646F27"/>
    <w:rsid w:val="30191695"/>
    <w:rsid w:val="3072D430"/>
    <w:rsid w:val="3086BA74"/>
    <w:rsid w:val="30C61199"/>
    <w:rsid w:val="30D53C16"/>
    <w:rsid w:val="31856F66"/>
    <w:rsid w:val="31D49A1D"/>
    <w:rsid w:val="323AA8C2"/>
    <w:rsid w:val="324DE49C"/>
    <w:rsid w:val="32710C77"/>
    <w:rsid w:val="3287E699"/>
    <w:rsid w:val="32EF4FF3"/>
    <w:rsid w:val="3370C78A"/>
    <w:rsid w:val="33A8CCC5"/>
    <w:rsid w:val="33D67923"/>
    <w:rsid w:val="33DBC1A1"/>
    <w:rsid w:val="3479FF9E"/>
    <w:rsid w:val="34D35F5B"/>
    <w:rsid w:val="34E4ADD5"/>
    <w:rsid w:val="35BDD09B"/>
    <w:rsid w:val="36190194"/>
    <w:rsid w:val="361EA920"/>
    <w:rsid w:val="36A80B40"/>
    <w:rsid w:val="36ACBB6D"/>
    <w:rsid w:val="37DB02AB"/>
    <w:rsid w:val="383C4769"/>
    <w:rsid w:val="38488BCE"/>
    <w:rsid w:val="3850215E"/>
    <w:rsid w:val="388EC361"/>
    <w:rsid w:val="391FC1CD"/>
    <w:rsid w:val="39205CED"/>
    <w:rsid w:val="393D7B4F"/>
    <w:rsid w:val="397907C8"/>
    <w:rsid w:val="3C2DA956"/>
    <w:rsid w:val="3D59D0A3"/>
    <w:rsid w:val="3F01A164"/>
    <w:rsid w:val="411E2264"/>
    <w:rsid w:val="4193EA11"/>
    <w:rsid w:val="422EEFD4"/>
    <w:rsid w:val="4255EC3E"/>
    <w:rsid w:val="42A0AD28"/>
    <w:rsid w:val="4312E487"/>
    <w:rsid w:val="4342E913"/>
    <w:rsid w:val="43634091"/>
    <w:rsid w:val="43C77492"/>
    <w:rsid w:val="43F48A73"/>
    <w:rsid w:val="44C18DEE"/>
    <w:rsid w:val="45F3822F"/>
    <w:rsid w:val="46115137"/>
    <w:rsid w:val="4631DA6F"/>
    <w:rsid w:val="46AB5CE4"/>
    <w:rsid w:val="48C786D4"/>
    <w:rsid w:val="48E15512"/>
    <w:rsid w:val="496CFC48"/>
    <w:rsid w:val="4994E45C"/>
    <w:rsid w:val="49FDBD52"/>
    <w:rsid w:val="4B21C792"/>
    <w:rsid w:val="4B30B4BD"/>
    <w:rsid w:val="4BA5D370"/>
    <w:rsid w:val="4BB6A9A0"/>
    <w:rsid w:val="4C0B863C"/>
    <w:rsid w:val="4D355E14"/>
    <w:rsid w:val="4D8DBDFD"/>
    <w:rsid w:val="4DCA5FAB"/>
    <w:rsid w:val="4E6E19C9"/>
    <w:rsid w:val="4EF6CA2F"/>
    <w:rsid w:val="4F4EA670"/>
    <w:rsid w:val="4F6B0001"/>
    <w:rsid w:val="4F94B56B"/>
    <w:rsid w:val="500425E0"/>
    <w:rsid w:val="50A18688"/>
    <w:rsid w:val="50AA5850"/>
    <w:rsid w:val="511D3BBD"/>
    <w:rsid w:val="51681F54"/>
    <w:rsid w:val="52DB7C47"/>
    <w:rsid w:val="53304BB0"/>
    <w:rsid w:val="53DD4CF8"/>
    <w:rsid w:val="5422214C"/>
    <w:rsid w:val="54578EE9"/>
    <w:rsid w:val="5465D77C"/>
    <w:rsid w:val="54B9D087"/>
    <w:rsid w:val="54D15B4F"/>
    <w:rsid w:val="56A1E605"/>
    <w:rsid w:val="56B63612"/>
    <w:rsid w:val="573B43A9"/>
    <w:rsid w:val="57C7D352"/>
    <w:rsid w:val="581A345D"/>
    <w:rsid w:val="584731DF"/>
    <w:rsid w:val="59E30240"/>
    <w:rsid w:val="5A412A14"/>
    <w:rsid w:val="5A44A774"/>
    <w:rsid w:val="5A72E46B"/>
    <w:rsid w:val="5B09F147"/>
    <w:rsid w:val="5B288626"/>
    <w:rsid w:val="5C3A2A93"/>
    <w:rsid w:val="5D07EEC9"/>
    <w:rsid w:val="5D384DCE"/>
    <w:rsid w:val="5D4FF2B1"/>
    <w:rsid w:val="5DA0474B"/>
    <w:rsid w:val="5DDAC982"/>
    <w:rsid w:val="5E8C2B19"/>
    <w:rsid w:val="5ED4059A"/>
    <w:rsid w:val="5EF4B0DD"/>
    <w:rsid w:val="5F324438"/>
    <w:rsid w:val="5F69E80C"/>
    <w:rsid w:val="5FA092CC"/>
    <w:rsid w:val="5FC98761"/>
    <w:rsid w:val="5FFBF749"/>
    <w:rsid w:val="60261FFC"/>
    <w:rsid w:val="603FBDA3"/>
    <w:rsid w:val="607018FD"/>
    <w:rsid w:val="60EE10CF"/>
    <w:rsid w:val="615DBD36"/>
    <w:rsid w:val="6395FFF1"/>
    <w:rsid w:val="63DCD3CC"/>
    <w:rsid w:val="65A7CC39"/>
    <w:rsid w:val="67942336"/>
    <w:rsid w:val="67EA1AA7"/>
    <w:rsid w:val="68A8E4E6"/>
    <w:rsid w:val="68D37B85"/>
    <w:rsid w:val="69BD6190"/>
    <w:rsid w:val="6C2224BB"/>
    <w:rsid w:val="6C499C07"/>
    <w:rsid w:val="6C6390C6"/>
    <w:rsid w:val="6CAFF7EF"/>
    <w:rsid w:val="6CC00E7A"/>
    <w:rsid w:val="6CC623F1"/>
    <w:rsid w:val="6E1A23AC"/>
    <w:rsid w:val="6EC28C1C"/>
    <w:rsid w:val="6F334514"/>
    <w:rsid w:val="6F4B0826"/>
    <w:rsid w:val="6FE798B1"/>
    <w:rsid w:val="700EC51F"/>
    <w:rsid w:val="7044C251"/>
    <w:rsid w:val="70767DC2"/>
    <w:rsid w:val="70A24C28"/>
    <w:rsid w:val="70CF1575"/>
    <w:rsid w:val="71131045"/>
    <w:rsid w:val="720ECA55"/>
    <w:rsid w:val="7215ACBB"/>
    <w:rsid w:val="725E171C"/>
    <w:rsid w:val="726AE5D6"/>
    <w:rsid w:val="72FC7D51"/>
    <w:rsid w:val="73061116"/>
    <w:rsid w:val="73C5A0A2"/>
    <w:rsid w:val="7406B637"/>
    <w:rsid w:val="7422AE3E"/>
    <w:rsid w:val="744580A7"/>
    <w:rsid w:val="744AB107"/>
    <w:rsid w:val="74997AD9"/>
    <w:rsid w:val="74BB7C4A"/>
    <w:rsid w:val="750F0C81"/>
    <w:rsid w:val="75621898"/>
    <w:rsid w:val="75A28698"/>
    <w:rsid w:val="75E68168"/>
    <w:rsid w:val="76313801"/>
    <w:rsid w:val="770052A5"/>
    <w:rsid w:val="776F641A"/>
    <w:rsid w:val="779B3738"/>
    <w:rsid w:val="779E16FF"/>
    <w:rsid w:val="782D9090"/>
    <w:rsid w:val="787560B9"/>
    <w:rsid w:val="7899B95A"/>
    <w:rsid w:val="78C598AF"/>
    <w:rsid w:val="7A3838A5"/>
    <w:rsid w:val="7AE1BADC"/>
    <w:rsid w:val="7CACF35C"/>
    <w:rsid w:val="7CCB5D64"/>
    <w:rsid w:val="7EAA50A3"/>
    <w:rsid w:val="7EF4231A"/>
    <w:rsid w:val="7F71B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374D3F"/>
    <w:pPr>
      <w:numPr>
        <w:numId w:val="19"/>
      </w:numPr>
      <w:tabs>
        <w:tab w:val="left" w:pos="425"/>
      </w:tabs>
      <w:spacing w:before="60" w:after="60"/>
      <w:ind w:left="425" w:hanging="425"/>
      <w:contextualSpacing/>
    </w:pPr>
    <w:rPr>
      <w:rFonts w:eastAsia="Arial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65440D"/>
    <w:pPr>
      <w:numPr>
        <w:numId w:val="7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8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9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10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5F680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55DD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technologies/digital-technologies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622C8"/>
    <w:rsid w:val="0011294B"/>
    <w:rsid w:val="00196B20"/>
    <w:rsid w:val="005745D9"/>
    <w:rsid w:val="009325D2"/>
    <w:rsid w:val="00C45BE1"/>
    <w:rsid w:val="00D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E463A-4ECD-4B0D-B6E5-1C88E24AED00}"/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21907e44-c885-4190-82ed-bb8a63b8a28a"/>
    <ds:schemaRef ds:uri="http://www.w3.org/XML/1998/namespace"/>
    <ds:schemaRef ds:uri="http://schemas.openxmlformats.org/package/2006/metadata/core-properties"/>
    <ds:schemaRef ds:uri="67e1db73-ac97-4842-acda-8d436d9fa6a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Digital Technologies Version 2.0</vt:lpstr>
    </vt:vector>
  </TitlesOfParts>
  <Company>Victorian Curriculum and Assessment Authority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Digital Technologies Version 2.0</dc:title>
  <dc:creator>Derek Tolan</dc:creator>
  <cp:keywords>Victorian, Curriculum, Version 2.0</cp:keywords>
  <dc:description>7 June 2024</dc:description>
  <cp:lastModifiedBy>Georgina Garner</cp:lastModifiedBy>
  <cp:revision>5</cp:revision>
  <cp:lastPrinted>2015-05-15T02:36:00Z</cp:lastPrinted>
  <dcterms:created xsi:type="dcterms:W3CDTF">2024-06-04T04:18:00Z</dcterms:created>
  <dcterms:modified xsi:type="dcterms:W3CDTF">2024-06-07T02:29:00Z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